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929" w:rsidRDefault="007555F7" w:rsidP="007555F7">
      <w:pPr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u w:val="single"/>
          <w:shd w:val="clear" w:color="auto" w:fill="FFFFFF"/>
        </w:rPr>
        <w:t xml:space="preserve">Pályaorientációs nap </w:t>
      </w:r>
      <w:r w:rsidR="00386929">
        <w:rPr>
          <w:rFonts w:ascii="Times New Roman" w:hAnsi="Times New Roman" w:cs="Times New Roman"/>
          <w:b/>
          <w:bCs/>
          <w:color w:val="222222"/>
          <w:sz w:val="28"/>
          <w:szCs w:val="28"/>
          <w:u w:val="single"/>
          <w:shd w:val="clear" w:color="auto" w:fill="FFFFFF"/>
        </w:rPr>
        <w:t>12</w:t>
      </w:r>
      <w:proofErr w:type="gramStart"/>
      <w:r w:rsidR="00386929">
        <w:rPr>
          <w:rFonts w:ascii="Times New Roman" w:hAnsi="Times New Roman" w:cs="Times New Roman"/>
          <w:b/>
          <w:bCs/>
          <w:color w:val="222222"/>
          <w:sz w:val="28"/>
          <w:szCs w:val="28"/>
          <w:u w:val="single"/>
          <w:shd w:val="clear" w:color="auto" w:fill="FFFFFF"/>
        </w:rPr>
        <w:t>.EF</w:t>
      </w:r>
      <w:proofErr w:type="gramEnd"/>
      <w:r w:rsidR="00386929">
        <w:rPr>
          <w:rFonts w:ascii="Times New Roman" w:hAnsi="Times New Roman" w:cs="Times New Roman"/>
          <w:b/>
          <w:bCs/>
          <w:color w:val="222222"/>
          <w:sz w:val="28"/>
          <w:szCs w:val="28"/>
          <w:u w:val="single"/>
          <w:shd w:val="clear" w:color="auto" w:fill="FFFFFF"/>
        </w:rPr>
        <w:t xml:space="preserve"> osztály</w:t>
      </w:r>
    </w:p>
    <w:p w:rsidR="007555F7" w:rsidRDefault="007555F7" w:rsidP="007555F7">
      <w:pPr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u w:val="single"/>
          <w:shd w:val="clear" w:color="auto" w:fill="FFFFFF"/>
        </w:rPr>
        <w:t>2019.12.14.</w:t>
      </w:r>
    </w:p>
    <w:p w:rsidR="007555F7" w:rsidRDefault="007555F7" w:rsidP="007555F7">
      <w:pPr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u w:val="single"/>
          <w:shd w:val="clear" w:color="auto" w:fill="FFFFFF"/>
        </w:rPr>
      </w:pPr>
    </w:p>
    <w:p w:rsidR="007555F7" w:rsidRPr="002C659F" w:rsidRDefault="00F15411" w:rsidP="007555F7">
      <w:pPr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2C659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Budapesti Szent István Bazilika és Adventi Vásár megtekintése.</w:t>
      </w:r>
    </w:p>
    <w:p w:rsidR="00F15411" w:rsidRPr="00FE4AE5" w:rsidRDefault="00F15411" w:rsidP="007555F7">
      <w:p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FE4AE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</w:t>
      </w:r>
      <w:r w:rsidR="00FE4AE5" w:rsidRPr="00FE4AE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alálkozó és indulás: Deák tér M, </w:t>
      </w:r>
      <w:r w:rsidRPr="00FE4AE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08.00 órakor</w:t>
      </w:r>
    </w:p>
    <w:p w:rsidR="00FE4AE5" w:rsidRPr="00FE4AE5" w:rsidRDefault="00F15411" w:rsidP="00FE4AE5">
      <w:p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FE4AE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Elsétáltunk a Szent István Bazilikához</w:t>
      </w:r>
      <w:r w:rsidR="00FE4AE5" w:rsidRPr="00FE4AE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bár</w:t>
      </w:r>
      <w:r w:rsidRPr="00FE4AE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az időjárás nem kedvezett</w:t>
      </w:r>
      <w:r w:rsidR="002C659F" w:rsidRPr="00FE4AE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folyamatosan</w:t>
      </w:r>
      <w:r w:rsidRPr="00FE4AE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esett az eső. </w:t>
      </w:r>
    </w:p>
    <w:p w:rsidR="00CB1BCA" w:rsidRPr="00FE4AE5" w:rsidRDefault="00F15411" w:rsidP="00FE4AE5">
      <w:p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FE4AE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A budapesti Szent István Bazilika hazánk egyik legszebb, legjelentősebb egyházi és idegenforgalmi nevezetessége. </w:t>
      </w:r>
      <w:r w:rsidR="00CB1BCA" w:rsidRPr="00FE4AE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 templom az ország harmadik</w:t>
      </w:r>
      <w:r w:rsidR="00FE4AE5" w:rsidRPr="00FE4AE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legnagyobb temploma, mely nagyjából </w:t>
      </w:r>
      <w:r w:rsidR="00CB1BCA" w:rsidRPr="00FE4AE5">
        <w:rPr>
          <w:rFonts w:ascii="Times New Roman" w:hAnsi="Times New Roman" w:cs="Times New Roman"/>
          <w:sz w:val="24"/>
          <w:szCs w:val="24"/>
          <w:shd w:val="clear" w:color="auto" w:fill="FFFFFF"/>
        </w:rPr>
        <w:t>nyolcezer ember</w:t>
      </w:r>
      <w:r w:rsidR="00FE4AE5" w:rsidRPr="00FE4A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B1BCA" w:rsidRPr="00FE4AE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befogadására képes. Megtekintettük </w:t>
      </w:r>
      <w:r w:rsidR="002C659F" w:rsidRPr="00FE4AE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a </w:t>
      </w:r>
      <w:r w:rsidR="00CB1BCA" w:rsidRPr="00FE4AE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gyönyörű k</w:t>
      </w:r>
      <w:r w:rsidR="00000847" w:rsidRPr="00FE4AE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ülső és belső kialakítását.</w:t>
      </w:r>
      <w:r w:rsidR="00FE4AE5" w:rsidRPr="00FE4AE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CB1BCA" w:rsidRPr="00FE4AE5">
        <w:rPr>
          <w:rFonts w:ascii="Times New Roman" w:hAnsi="Times New Roman" w:cs="Times New Roman"/>
          <w:sz w:val="24"/>
          <w:szCs w:val="24"/>
          <w:shd w:val="clear" w:color="auto" w:fill="FFFFFF"/>
        </w:rPr>
        <w:t>A főhomlokzata</w:t>
      </w:r>
      <w:r w:rsidR="00FE4AE5" w:rsidRPr="00FE4A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B1BCA" w:rsidRPr="00FE4AE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 térre, a</w:t>
      </w:r>
      <w:r w:rsidR="00FE4AE5" w:rsidRPr="00FE4AE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CB1BCA" w:rsidRPr="00FE4AE5">
        <w:rPr>
          <w:rFonts w:ascii="Times New Roman" w:hAnsi="Times New Roman" w:cs="Times New Roman"/>
          <w:sz w:val="24"/>
          <w:szCs w:val="24"/>
          <w:shd w:val="clear" w:color="auto" w:fill="FFFFFF"/>
        </w:rPr>
        <w:t>Duna</w:t>
      </w:r>
      <w:r w:rsidR="00FE4AE5" w:rsidRPr="00FE4AE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CB1BCA" w:rsidRPr="00FE4AE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felé néz, de a szentély külső oldala, a Bajcsy-Zsilinszky út felé</w:t>
      </w:r>
      <w:r w:rsidR="00FE4AE5" w:rsidRPr="00FE4AE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néz</w:t>
      </w:r>
      <w:r w:rsidR="00CB1BCA" w:rsidRPr="00FE4AE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="00FE4AE5" w:rsidRPr="00FE4AE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mely</w:t>
      </w:r>
      <w:r w:rsidR="00CB1BCA" w:rsidRPr="00FE4AE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igen gazdag</w:t>
      </w:r>
      <w:r w:rsidR="00FE4AE5" w:rsidRPr="00FE4AE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on díszített</w:t>
      </w:r>
      <w:r w:rsidR="00CB1BCA" w:rsidRPr="00FE4AE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az elegáns oszlopsorral és a 12 apostol szobrával.</w:t>
      </w:r>
    </w:p>
    <w:p w:rsidR="00CB1BCA" w:rsidRPr="00FE4AE5" w:rsidRDefault="00FE4AE5" w:rsidP="00FE4AE5">
      <w:pPr>
        <w:pStyle w:val="NormlWeb"/>
        <w:spacing w:before="0" w:beforeAutospacing="0" w:after="0" w:afterAutospacing="0" w:line="259" w:lineRule="auto"/>
        <w:jc w:val="both"/>
        <w:textAlignment w:val="baseline"/>
        <w:rPr>
          <w:rFonts w:eastAsiaTheme="minorHAnsi"/>
          <w:bCs/>
          <w:shd w:val="clear" w:color="auto" w:fill="FFFFFF"/>
          <w:lang w:eastAsia="en-US"/>
        </w:rPr>
      </w:pPr>
      <w:r w:rsidRPr="00FE4AE5">
        <w:rPr>
          <w:rFonts w:eastAsiaTheme="minorHAnsi"/>
          <w:bCs/>
          <w:shd w:val="clear" w:color="auto" w:fill="FFFFFF"/>
          <w:lang w:eastAsia="en-US"/>
        </w:rPr>
        <w:t xml:space="preserve">A </w:t>
      </w:r>
      <w:r w:rsidR="00CB1BCA" w:rsidRPr="00FE4AE5">
        <w:rPr>
          <w:rFonts w:eastAsiaTheme="minorHAnsi"/>
          <w:shd w:val="clear" w:color="auto" w:fill="FFFFFF"/>
          <w:lang w:eastAsia="en-US"/>
        </w:rPr>
        <w:t>Bazilika</w:t>
      </w:r>
      <w:r w:rsidRPr="00FE4AE5">
        <w:rPr>
          <w:rFonts w:eastAsiaTheme="minorHAnsi"/>
          <w:bCs/>
          <w:shd w:val="clear" w:color="auto" w:fill="FFFFFF"/>
          <w:lang w:eastAsia="en-US"/>
        </w:rPr>
        <w:t xml:space="preserve"> </w:t>
      </w:r>
      <w:r w:rsidR="00CB1BCA" w:rsidRPr="00FE4AE5">
        <w:rPr>
          <w:rFonts w:eastAsiaTheme="minorHAnsi"/>
          <w:bCs/>
          <w:shd w:val="clear" w:color="auto" w:fill="FFFFFF"/>
          <w:lang w:eastAsia="en-US"/>
        </w:rPr>
        <w:t>belső tere is monumentális, pazar kialakítású, freskókkal, stukkókkal és márvánnya</w:t>
      </w:r>
      <w:r w:rsidRPr="00FE4AE5">
        <w:rPr>
          <w:rFonts w:eastAsiaTheme="minorHAnsi"/>
          <w:bCs/>
          <w:shd w:val="clear" w:color="auto" w:fill="FFFFFF"/>
          <w:lang w:eastAsia="en-US"/>
        </w:rPr>
        <w:t xml:space="preserve">l gazdagon díszített. A névadó </w:t>
      </w:r>
      <w:r w:rsidR="00CB1BCA" w:rsidRPr="00FE4AE5">
        <w:rPr>
          <w:rFonts w:eastAsiaTheme="minorHAnsi"/>
          <w:shd w:val="clear" w:color="auto" w:fill="FFFFFF"/>
          <w:lang w:eastAsia="en-US"/>
        </w:rPr>
        <w:t>Szent István király</w:t>
      </w:r>
      <w:r w:rsidRPr="00FE4AE5">
        <w:rPr>
          <w:rFonts w:eastAsiaTheme="minorHAnsi"/>
          <w:bCs/>
          <w:shd w:val="clear" w:color="auto" w:fill="FFFFFF"/>
          <w:lang w:eastAsia="en-US"/>
        </w:rPr>
        <w:t xml:space="preserve"> </w:t>
      </w:r>
      <w:r w:rsidR="00CB1BCA" w:rsidRPr="00FE4AE5">
        <w:rPr>
          <w:rFonts w:eastAsiaTheme="minorHAnsi"/>
          <w:bCs/>
          <w:shd w:val="clear" w:color="auto" w:fill="FFFFFF"/>
          <w:lang w:eastAsia="en-US"/>
        </w:rPr>
        <w:t>alakja több helyen is látható, a főbejárat fölött, kezében az országalmával és a jo</w:t>
      </w:r>
      <w:r w:rsidRPr="00FE4AE5">
        <w:rPr>
          <w:rFonts w:eastAsiaTheme="minorHAnsi"/>
          <w:bCs/>
          <w:shd w:val="clear" w:color="auto" w:fill="FFFFFF"/>
          <w:lang w:eastAsia="en-US"/>
        </w:rPr>
        <w:t xml:space="preserve">garral, majd belül, a főoltáron </w:t>
      </w:r>
      <w:r w:rsidR="00CB1BCA" w:rsidRPr="00FE4AE5">
        <w:rPr>
          <w:rFonts w:eastAsiaTheme="minorHAnsi"/>
          <w:shd w:val="clear" w:color="auto" w:fill="FFFFFF"/>
          <w:lang w:eastAsia="en-US"/>
        </w:rPr>
        <w:t>Stróbl Alajos szobrán</w:t>
      </w:r>
      <w:r w:rsidR="00CB1BCA" w:rsidRPr="00FE4AE5">
        <w:rPr>
          <w:rFonts w:eastAsiaTheme="minorHAnsi"/>
          <w:bCs/>
          <w:shd w:val="clear" w:color="auto" w:fill="FFFFFF"/>
          <w:lang w:eastAsia="en-US"/>
        </w:rPr>
        <w:t>, és a jobb oldali oldalhajóban Benczúr Gyula festményén, amint felajánlja a Magyar Koronát Szűz Máriának.</w:t>
      </w:r>
    </w:p>
    <w:p w:rsidR="00CB1BCA" w:rsidRPr="00FE4AE5" w:rsidRDefault="00CB1BCA" w:rsidP="00FE4AE5">
      <w:pPr>
        <w:pStyle w:val="NormlWeb"/>
        <w:spacing w:before="0" w:beforeAutospacing="0" w:after="0" w:afterAutospacing="0" w:line="259" w:lineRule="auto"/>
        <w:jc w:val="both"/>
        <w:textAlignment w:val="baseline"/>
      </w:pPr>
    </w:p>
    <w:p w:rsidR="00503B1C" w:rsidRPr="00FE4AE5" w:rsidRDefault="00FE4AE5" w:rsidP="00FE4AE5">
      <w:pPr>
        <w:pStyle w:val="NormlWeb"/>
        <w:spacing w:before="0" w:beforeAutospacing="0" w:after="0" w:afterAutospacing="0" w:line="259" w:lineRule="auto"/>
        <w:jc w:val="both"/>
        <w:textAlignment w:val="baseline"/>
        <w:rPr>
          <w:shd w:val="clear" w:color="auto" w:fill="FFFFFF"/>
        </w:rPr>
      </w:pPr>
      <w:r w:rsidRPr="00FE4AE5">
        <w:t xml:space="preserve">A </w:t>
      </w:r>
      <w:r w:rsidR="008E399A" w:rsidRPr="00FE4AE5">
        <w:t>Bazilika</w:t>
      </w:r>
      <w:r w:rsidR="00CB1BCA" w:rsidRPr="00FE4AE5">
        <w:t xml:space="preserve"> lá</w:t>
      </w:r>
      <w:r w:rsidRPr="00FE4AE5">
        <w:t>togatása után, végig</w:t>
      </w:r>
      <w:r w:rsidR="00000847" w:rsidRPr="00FE4AE5">
        <w:t>mentünk a B</w:t>
      </w:r>
      <w:r w:rsidR="00CB1BCA" w:rsidRPr="00FE4AE5">
        <w:t>azilika előtt található Adventi Vásáron</w:t>
      </w:r>
      <w:r w:rsidR="00503B1C" w:rsidRPr="00FE4AE5">
        <w:t>, szerencsére ekkorra már elállt az eső és kisütött a nap.</w:t>
      </w:r>
      <w:r w:rsidRPr="00FE4AE5">
        <w:t xml:space="preserve"> </w:t>
      </w:r>
      <w:r w:rsidR="008E399A" w:rsidRPr="00FE4AE5">
        <w:rPr>
          <w:bCs/>
          <w:shd w:val="clear" w:color="auto" w:fill="FFFFFF"/>
        </w:rPr>
        <w:t>I</w:t>
      </w:r>
      <w:r w:rsidR="00503B1C" w:rsidRPr="00FE4AE5">
        <w:rPr>
          <w:bCs/>
          <w:shd w:val="clear" w:color="auto" w:fill="FFFFFF"/>
        </w:rPr>
        <w:t>m</w:t>
      </w:r>
      <w:r w:rsidR="008E399A" w:rsidRPr="00FE4AE5">
        <w:rPr>
          <w:bCs/>
          <w:shd w:val="clear" w:color="auto" w:fill="FFFFFF"/>
        </w:rPr>
        <w:t>már kilencedik alkalommal nyílt</w:t>
      </w:r>
      <w:r w:rsidR="00503B1C" w:rsidRPr="00FE4AE5">
        <w:rPr>
          <w:bCs/>
          <w:shd w:val="clear" w:color="auto" w:fill="FFFFFF"/>
        </w:rPr>
        <w:t xml:space="preserve"> meg Budapest egyik legszebb ünnepi rendezvénysorozata, az Advent Bazilika.</w:t>
      </w:r>
      <w:r w:rsidRPr="00FE4AE5">
        <w:rPr>
          <w:bCs/>
          <w:shd w:val="clear" w:color="auto" w:fill="FFFFFF"/>
        </w:rPr>
        <w:t xml:space="preserve"> </w:t>
      </w:r>
      <w:r w:rsidR="008E399A" w:rsidRPr="00FE4AE5">
        <w:rPr>
          <w:bCs/>
          <w:shd w:val="clear" w:color="auto" w:fill="FFFFFF"/>
        </w:rPr>
        <w:t>A</w:t>
      </w:r>
      <w:r w:rsidR="00503B1C" w:rsidRPr="00FE4AE5">
        <w:rPr>
          <w:bCs/>
          <w:shd w:val="clear" w:color="auto" w:fill="FFFFFF"/>
        </w:rPr>
        <w:t xml:space="preserve"> Szent István Bazilika előtti téren semmihez sem hasonlítható ünnepi </w:t>
      </w:r>
      <w:r w:rsidR="008E399A" w:rsidRPr="00FE4AE5">
        <w:rPr>
          <w:bCs/>
          <w:shd w:val="clear" w:color="auto" w:fill="FFFFFF"/>
        </w:rPr>
        <w:t>légkört</w:t>
      </w:r>
      <w:r w:rsidR="00503B1C" w:rsidRPr="00FE4AE5">
        <w:rPr>
          <w:bCs/>
          <w:shd w:val="clear" w:color="auto" w:fill="FFFFFF"/>
        </w:rPr>
        <w:t xml:space="preserve"> teremtve, minőségi időtöltést és különleges ga</w:t>
      </w:r>
      <w:r w:rsidR="008E399A" w:rsidRPr="00FE4AE5">
        <w:rPr>
          <w:bCs/>
          <w:shd w:val="clear" w:color="auto" w:fill="FFFFFF"/>
        </w:rPr>
        <w:t xml:space="preserve">sztronómiai kínálatot nyújtva. </w:t>
      </w:r>
      <w:r w:rsidR="00503B1C" w:rsidRPr="00FE4AE5">
        <w:rPr>
          <w:bCs/>
          <w:shd w:val="clear" w:color="auto" w:fill="FFFFFF"/>
        </w:rPr>
        <w:t>Mindezt idén az eddigieknél is több program, tematikus napok, interaktív szelfipont és e</w:t>
      </w:r>
      <w:r w:rsidR="008E399A" w:rsidRPr="00FE4AE5">
        <w:rPr>
          <w:bCs/>
          <w:shd w:val="clear" w:color="auto" w:fill="FFFFFF"/>
        </w:rPr>
        <w:t xml:space="preserve">gy 12 méteres karácsonyfa tette </w:t>
      </w:r>
      <w:r w:rsidRPr="00FE4AE5">
        <w:rPr>
          <w:bCs/>
          <w:shd w:val="clear" w:color="auto" w:fill="FFFFFF"/>
        </w:rPr>
        <w:t>teljesebbé</w:t>
      </w:r>
      <w:r w:rsidR="00503B1C" w:rsidRPr="00FE4AE5">
        <w:rPr>
          <w:bCs/>
          <w:shd w:val="clear" w:color="auto" w:fill="FFFFFF"/>
        </w:rPr>
        <w:t>.</w:t>
      </w:r>
      <w:r w:rsidRPr="00FE4AE5">
        <w:rPr>
          <w:bCs/>
          <w:shd w:val="clear" w:color="auto" w:fill="FFFFFF"/>
        </w:rPr>
        <w:t xml:space="preserve"> </w:t>
      </w:r>
      <w:r w:rsidR="00503B1C" w:rsidRPr="00FE4AE5">
        <w:rPr>
          <w:shd w:val="clear" w:color="auto" w:fill="FFFFFF"/>
        </w:rPr>
        <w:t>Az Advent</w:t>
      </w:r>
      <w:r w:rsidRPr="00FE4AE5">
        <w:rPr>
          <w:shd w:val="clear" w:color="auto" w:fill="FFFFFF"/>
        </w:rPr>
        <w:t>i</w:t>
      </w:r>
      <w:r w:rsidR="00503B1C" w:rsidRPr="00FE4AE5">
        <w:rPr>
          <w:shd w:val="clear" w:color="auto" w:fill="FFFFFF"/>
        </w:rPr>
        <w:t xml:space="preserve"> Bazilika az évek során Budapest egyik meghatározó turisztikai látványosságává, rendezvénysorozatává vált.</w:t>
      </w:r>
      <w:r w:rsidRPr="00FE4AE5">
        <w:rPr>
          <w:shd w:val="clear" w:color="auto" w:fill="FFFFFF"/>
        </w:rPr>
        <w:t xml:space="preserve"> </w:t>
      </w:r>
      <w:r w:rsidR="008E399A" w:rsidRPr="00FE4AE5">
        <w:rPr>
          <w:shd w:val="clear" w:color="auto" w:fill="FFFFFF"/>
        </w:rPr>
        <w:t xml:space="preserve">A Szent István Bazilika előtti téren több mint 150 hazai kiállító kapott helyet, akik között kézműves és gasztronómiai árusok egyaránt megtalálhatóak. </w:t>
      </w:r>
    </w:p>
    <w:p w:rsidR="00D73674" w:rsidRPr="00FE4AE5" w:rsidRDefault="00D73674" w:rsidP="00FE4AE5">
      <w:pPr>
        <w:pStyle w:val="NormlWeb"/>
        <w:spacing w:before="0" w:beforeAutospacing="0" w:after="0" w:afterAutospacing="0" w:line="259" w:lineRule="auto"/>
        <w:jc w:val="both"/>
        <w:textAlignment w:val="baseline"/>
        <w:rPr>
          <w:shd w:val="clear" w:color="auto" w:fill="FFFFFF"/>
        </w:rPr>
      </w:pPr>
    </w:p>
    <w:p w:rsidR="00D73674" w:rsidRPr="00FE4AE5" w:rsidRDefault="00D73674" w:rsidP="00FE4AE5">
      <w:pPr>
        <w:pStyle w:val="NormlWeb"/>
        <w:spacing w:before="0" w:beforeAutospacing="0" w:after="0" w:afterAutospacing="0" w:line="259" w:lineRule="auto"/>
        <w:jc w:val="both"/>
        <w:textAlignment w:val="baseline"/>
        <w:rPr>
          <w:shd w:val="clear" w:color="auto" w:fill="FFFFFF"/>
        </w:rPr>
      </w:pPr>
      <w:r w:rsidRPr="00FE4AE5">
        <w:rPr>
          <w:shd w:val="clear" w:color="auto" w:fill="FFFFFF"/>
        </w:rPr>
        <w:t>Programunk végén</w:t>
      </w:r>
      <w:r w:rsidR="00000847" w:rsidRPr="00FE4AE5">
        <w:rPr>
          <w:shd w:val="clear" w:color="auto" w:fill="FFFFFF"/>
        </w:rPr>
        <w:t xml:space="preserve"> 11.0</w:t>
      </w:r>
      <w:r w:rsidR="00B45BC3" w:rsidRPr="00FE4AE5">
        <w:rPr>
          <w:shd w:val="clear" w:color="auto" w:fill="FFFFFF"/>
        </w:rPr>
        <w:t>0 órakor a Szent István Bazilika előtt váltunk el és</w:t>
      </w:r>
      <w:r w:rsidR="00000847" w:rsidRPr="00FE4AE5">
        <w:rPr>
          <w:shd w:val="clear" w:color="auto" w:fill="FFFFFF"/>
        </w:rPr>
        <w:t xml:space="preserve"> indultunk haza.</w:t>
      </w:r>
    </w:p>
    <w:p w:rsidR="00000847" w:rsidRPr="00FE4AE5" w:rsidRDefault="00000847" w:rsidP="00FE4AE5">
      <w:pPr>
        <w:pStyle w:val="NormlWeb"/>
        <w:spacing w:before="0" w:beforeAutospacing="0" w:after="0" w:afterAutospacing="0" w:line="259" w:lineRule="auto"/>
        <w:jc w:val="both"/>
        <w:textAlignment w:val="baseline"/>
        <w:rPr>
          <w:shd w:val="clear" w:color="auto" w:fill="FFFFFF"/>
        </w:rPr>
      </w:pPr>
    </w:p>
    <w:p w:rsidR="00B1284D" w:rsidRPr="00FE4AE5" w:rsidRDefault="00B1284D" w:rsidP="00CB1BCA">
      <w:pPr>
        <w:pStyle w:val="NormlWeb"/>
        <w:spacing w:before="0" w:beforeAutospacing="0" w:after="0" w:afterAutospacing="0" w:line="255" w:lineRule="atLeast"/>
        <w:jc w:val="both"/>
        <w:textAlignment w:val="baseline"/>
        <w:rPr>
          <w:shd w:val="clear" w:color="auto" w:fill="FFFFFF"/>
        </w:rPr>
      </w:pPr>
    </w:p>
    <w:p w:rsidR="00000847" w:rsidRPr="00FE4AE5" w:rsidRDefault="00FE4AE5" w:rsidP="00CB1BCA">
      <w:pPr>
        <w:pStyle w:val="NormlWeb"/>
        <w:spacing w:before="0" w:beforeAutospacing="0" w:after="0" w:afterAutospacing="0" w:line="255" w:lineRule="atLeast"/>
        <w:jc w:val="both"/>
        <w:textAlignment w:val="baseline"/>
        <w:rPr>
          <w:shd w:val="clear" w:color="auto" w:fill="FFFFFF"/>
        </w:rPr>
      </w:pPr>
      <w:r w:rsidRPr="00FE4AE5">
        <w:rPr>
          <w:shd w:val="clear" w:color="auto" w:fill="FFFFFF"/>
        </w:rPr>
        <w:t>Budapest, 2020.</w:t>
      </w:r>
      <w:r w:rsidR="00000847" w:rsidRPr="00FE4AE5">
        <w:rPr>
          <w:shd w:val="clear" w:color="auto" w:fill="FFFFFF"/>
        </w:rPr>
        <w:t>01.29.</w:t>
      </w:r>
    </w:p>
    <w:p w:rsidR="00000847" w:rsidRPr="00FE4AE5" w:rsidRDefault="00000847" w:rsidP="00CB1BCA">
      <w:pPr>
        <w:pStyle w:val="NormlWeb"/>
        <w:spacing w:before="0" w:beforeAutospacing="0" w:after="0" w:afterAutospacing="0" w:line="255" w:lineRule="atLeast"/>
        <w:jc w:val="both"/>
        <w:textAlignment w:val="baseline"/>
        <w:rPr>
          <w:shd w:val="clear" w:color="auto" w:fill="FFFFFF"/>
        </w:rPr>
      </w:pPr>
    </w:p>
    <w:p w:rsidR="00B1284D" w:rsidRPr="00FE4AE5" w:rsidRDefault="00B1284D" w:rsidP="00000847">
      <w:pPr>
        <w:pStyle w:val="NormlWeb"/>
        <w:spacing w:before="0" w:beforeAutospacing="0" w:after="0" w:afterAutospacing="0" w:line="255" w:lineRule="atLeast"/>
        <w:jc w:val="right"/>
        <w:textAlignment w:val="baseline"/>
        <w:rPr>
          <w:shd w:val="clear" w:color="auto" w:fill="FFFFFF"/>
        </w:rPr>
      </w:pPr>
    </w:p>
    <w:p w:rsidR="00000847" w:rsidRPr="00FE4AE5" w:rsidRDefault="00000847" w:rsidP="00000847">
      <w:pPr>
        <w:pStyle w:val="NormlWeb"/>
        <w:spacing w:before="0" w:beforeAutospacing="0" w:after="0" w:afterAutospacing="0" w:line="255" w:lineRule="atLeast"/>
        <w:jc w:val="right"/>
        <w:textAlignment w:val="baseline"/>
        <w:rPr>
          <w:shd w:val="clear" w:color="auto" w:fill="FFFFFF"/>
        </w:rPr>
      </w:pPr>
      <w:r w:rsidRPr="00FE4AE5">
        <w:rPr>
          <w:shd w:val="clear" w:color="auto" w:fill="FFFFFF"/>
        </w:rPr>
        <w:t>Hartyányi Attila</w:t>
      </w:r>
    </w:p>
    <w:p w:rsidR="00000847" w:rsidRPr="00FE4AE5" w:rsidRDefault="00FE4AE5" w:rsidP="00FE4AE5">
      <w:pPr>
        <w:pStyle w:val="NormlWeb"/>
        <w:spacing w:before="0" w:beforeAutospacing="0" w:after="0" w:afterAutospacing="0" w:line="255" w:lineRule="atLeast"/>
        <w:ind w:left="7080"/>
        <w:jc w:val="both"/>
        <w:textAlignment w:val="baseline"/>
      </w:pPr>
      <w:r w:rsidRPr="00FE4AE5">
        <w:rPr>
          <w:shd w:val="clear" w:color="auto" w:fill="FFFFFF"/>
        </w:rPr>
        <w:t xml:space="preserve">         </w:t>
      </w:r>
      <w:proofErr w:type="gramStart"/>
      <w:r w:rsidR="00000847" w:rsidRPr="00FE4AE5">
        <w:rPr>
          <w:shd w:val="clear" w:color="auto" w:fill="FFFFFF"/>
        </w:rPr>
        <w:t>osztályfőnök</w:t>
      </w:r>
      <w:proofErr w:type="gramEnd"/>
    </w:p>
    <w:p w:rsidR="00303826" w:rsidRDefault="00303826">
      <w:pPr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br w:type="page"/>
      </w:r>
    </w:p>
    <w:tbl>
      <w:tblPr>
        <w:tblStyle w:val="Rcsostblzat"/>
        <w:tblW w:w="110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0"/>
        <w:gridCol w:w="5703"/>
      </w:tblGrid>
      <w:tr w:rsidR="00303826" w:rsidTr="00E563E1">
        <w:trPr>
          <w:jc w:val="center"/>
        </w:trPr>
        <w:tc>
          <w:tcPr>
            <w:tcW w:w="5370" w:type="dxa"/>
          </w:tcPr>
          <w:p w:rsidR="00303826" w:rsidRDefault="00E563E1" w:rsidP="00E563E1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735" type="#_x0000_t75" style="width:192pt;height:255.75pt">
                  <v:imagedata r:id="rId4" o:title="78988304_1261163350742384_1094428881873534976_n"/>
                </v:shape>
              </w:pict>
            </w:r>
          </w:p>
        </w:tc>
        <w:tc>
          <w:tcPr>
            <w:tcW w:w="5703" w:type="dxa"/>
          </w:tcPr>
          <w:p w:rsidR="00303826" w:rsidRDefault="00E563E1" w:rsidP="00E563E1">
            <w:pPr>
              <w:ind w:left="-74"/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pict>
                <v:shape id="_x0000_i1736" type="#_x0000_t75" style="width:192pt;height:255.75pt">
                  <v:imagedata r:id="rId5" o:title="79384706_634654830610204_7420423290881048576_n"/>
                </v:shape>
              </w:pict>
            </w:r>
          </w:p>
        </w:tc>
      </w:tr>
      <w:tr w:rsidR="00303826" w:rsidTr="00E563E1">
        <w:trPr>
          <w:jc w:val="center"/>
        </w:trPr>
        <w:tc>
          <w:tcPr>
            <w:tcW w:w="5370" w:type="dxa"/>
          </w:tcPr>
          <w:p w:rsidR="00E563E1" w:rsidRDefault="00E563E1" w:rsidP="00E563E1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</w:p>
          <w:p w:rsidR="00303826" w:rsidRDefault="00E563E1" w:rsidP="00E563E1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pict>
                <v:shape id="_x0000_i1737" type="#_x0000_t75" style="width:192pt;height:255.75pt">
                  <v:imagedata r:id="rId6" o:title="82979017_168782804449265_1303214105489833984_n"/>
                </v:shape>
              </w:pict>
            </w:r>
          </w:p>
        </w:tc>
        <w:tc>
          <w:tcPr>
            <w:tcW w:w="5703" w:type="dxa"/>
          </w:tcPr>
          <w:p w:rsidR="00E563E1" w:rsidRDefault="00E563E1" w:rsidP="00E563E1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</w:p>
          <w:p w:rsidR="00303826" w:rsidRDefault="00E563E1" w:rsidP="00E563E1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pict>
                <v:shape id="_x0000_i1738" type="#_x0000_t75" style="width:192pt;height:255pt">
                  <v:imagedata r:id="rId7" o:title="83049379_3513562935384134_3476619401539616768_n"/>
                </v:shape>
              </w:pict>
            </w:r>
          </w:p>
        </w:tc>
      </w:tr>
      <w:tr w:rsidR="00303826" w:rsidTr="00E563E1">
        <w:trPr>
          <w:jc w:val="center"/>
        </w:trPr>
        <w:tc>
          <w:tcPr>
            <w:tcW w:w="5370" w:type="dxa"/>
          </w:tcPr>
          <w:p w:rsidR="00E563E1" w:rsidRDefault="00E563E1" w:rsidP="00E563E1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</w:p>
          <w:p w:rsidR="00303826" w:rsidRDefault="00E563E1" w:rsidP="00E563E1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pict>
                <v:shape id="_x0000_i1739" type="#_x0000_t75" style="width:226.5pt;height:171pt">
                  <v:imagedata r:id="rId8" o:title="82897909_2526829184204803_5930875289134432256_n"/>
                </v:shape>
              </w:pict>
            </w:r>
          </w:p>
        </w:tc>
        <w:tc>
          <w:tcPr>
            <w:tcW w:w="5703" w:type="dxa"/>
          </w:tcPr>
          <w:p w:rsidR="00E563E1" w:rsidRDefault="00E563E1" w:rsidP="00E563E1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</w:p>
          <w:p w:rsidR="00303826" w:rsidRDefault="00E563E1" w:rsidP="00E563E1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pict>
                <v:shape id="_x0000_i1740" type="#_x0000_t75" style="width:226.5pt;height:170.25pt">
                  <v:imagedata r:id="rId9" o:title="83473029_1892453477565701_8131474832043802624_n"/>
                </v:shape>
              </w:pict>
            </w:r>
          </w:p>
        </w:tc>
        <w:bookmarkStart w:id="0" w:name="_GoBack"/>
        <w:bookmarkEnd w:id="0"/>
      </w:tr>
      <w:tr w:rsidR="00303826" w:rsidTr="00E563E1">
        <w:trPr>
          <w:jc w:val="center"/>
        </w:trPr>
        <w:tc>
          <w:tcPr>
            <w:tcW w:w="5370" w:type="dxa"/>
          </w:tcPr>
          <w:p w:rsidR="00E563E1" w:rsidRDefault="00E563E1" w:rsidP="00E563E1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</w:p>
          <w:p w:rsidR="00303826" w:rsidRDefault="00E563E1" w:rsidP="00E563E1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lastRenderedPageBreak/>
              <w:pict>
                <v:shape id="_x0000_i1759" type="#_x0000_t75" style="width:226.5pt;height:170.25pt">
                  <v:imagedata r:id="rId10" o:title="83888344_2941672022568058_3555788129979858944_n"/>
                </v:shape>
              </w:pict>
            </w:r>
          </w:p>
        </w:tc>
        <w:tc>
          <w:tcPr>
            <w:tcW w:w="5703" w:type="dxa"/>
          </w:tcPr>
          <w:p w:rsidR="00E563E1" w:rsidRDefault="00E563E1" w:rsidP="00E563E1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</w:p>
          <w:p w:rsidR="00303826" w:rsidRDefault="00E563E1" w:rsidP="00E563E1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lastRenderedPageBreak/>
              <w:pict>
                <v:shape id="_x0000_i1760" type="#_x0000_t75" style="width:226.5pt;height:170.25pt">
                  <v:imagedata r:id="rId11" o:title="83915114_637478963726484_9039975735019700224_n"/>
                </v:shape>
              </w:pict>
            </w:r>
          </w:p>
        </w:tc>
      </w:tr>
      <w:tr w:rsidR="00E563E1" w:rsidTr="00E563E1">
        <w:trPr>
          <w:jc w:val="center"/>
        </w:trPr>
        <w:tc>
          <w:tcPr>
            <w:tcW w:w="11073" w:type="dxa"/>
            <w:gridSpan w:val="2"/>
          </w:tcPr>
          <w:p w:rsidR="00E563E1" w:rsidRDefault="00E563E1" w:rsidP="00E563E1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</w:p>
          <w:p w:rsidR="00E563E1" w:rsidRDefault="00E563E1" w:rsidP="00E563E1">
            <w:pPr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pict>
                <v:shape id="_x0000_i1770" type="#_x0000_t75" style="width:226.5pt;height:170.25pt">
                  <v:imagedata r:id="rId12" o:title="84382827_861033471004190_6310945517912195072_n"/>
                </v:shape>
              </w:pict>
            </w:r>
          </w:p>
        </w:tc>
      </w:tr>
    </w:tbl>
    <w:p w:rsidR="00303826" w:rsidRPr="00CB1BCA" w:rsidRDefault="00303826" w:rsidP="007555F7">
      <w:pPr>
        <w:jc w:val="both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sectPr w:rsidR="00303826" w:rsidRPr="00CB1BCA" w:rsidSect="00E563E1">
      <w:pgSz w:w="11906" w:h="16838" w:code="9"/>
      <w:pgMar w:top="1417" w:right="1417" w:bottom="709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B475FD"/>
    <w:rsid w:val="00000847"/>
    <w:rsid w:val="002C659F"/>
    <w:rsid w:val="00303826"/>
    <w:rsid w:val="00386929"/>
    <w:rsid w:val="004F74B6"/>
    <w:rsid w:val="00503B1C"/>
    <w:rsid w:val="005F3D7B"/>
    <w:rsid w:val="007555F7"/>
    <w:rsid w:val="008E399A"/>
    <w:rsid w:val="00961415"/>
    <w:rsid w:val="00B1284D"/>
    <w:rsid w:val="00B45BC3"/>
    <w:rsid w:val="00B475FD"/>
    <w:rsid w:val="00CB1BCA"/>
    <w:rsid w:val="00D73674"/>
    <w:rsid w:val="00E563E1"/>
    <w:rsid w:val="00F15411"/>
    <w:rsid w:val="00FE4A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F945D"/>
  <w15:docId w15:val="{8D4761C8-8468-408E-872C-C7CD10AF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6141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CB1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CB1BCA"/>
    <w:rPr>
      <w:b/>
      <w:bCs/>
    </w:rPr>
  </w:style>
  <w:style w:type="table" w:styleId="Rcsostblzat">
    <w:name w:val="Table Grid"/>
    <w:basedOn w:val="Normltblzat"/>
    <w:uiPriority w:val="39"/>
    <w:rsid w:val="003038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25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264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Attila Hartyányi</dc:creator>
  <cp:lastModifiedBy>Henczes Tas</cp:lastModifiedBy>
  <cp:revision>3</cp:revision>
  <dcterms:created xsi:type="dcterms:W3CDTF">2020-01-29T19:24:00Z</dcterms:created>
  <dcterms:modified xsi:type="dcterms:W3CDTF">2020-01-30T07:19:00Z</dcterms:modified>
</cp:coreProperties>
</file>